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9C" w:rsidRDefault="00476010" w:rsidP="0094628D">
      <w:pPr>
        <w:spacing w:after="0"/>
      </w:pPr>
      <w:r>
        <w:t>Bernardo Quibiana</w:t>
      </w:r>
    </w:p>
    <w:p w:rsidR="00476010" w:rsidRDefault="00476010" w:rsidP="0094628D">
      <w:pPr>
        <w:spacing w:after="0"/>
      </w:pPr>
      <w:proofErr w:type="spellStart"/>
      <w:r>
        <w:t>Shamik</w:t>
      </w:r>
      <w:proofErr w:type="spellEnd"/>
      <w:r>
        <w:t xml:space="preserve"> Roy </w:t>
      </w:r>
      <w:proofErr w:type="spellStart"/>
      <w:r>
        <w:t>Chowdhury</w:t>
      </w:r>
      <w:proofErr w:type="spellEnd"/>
    </w:p>
    <w:p w:rsidR="00476010" w:rsidRDefault="00476010" w:rsidP="0094628D">
      <w:pPr>
        <w:spacing w:after="0"/>
      </w:pPr>
      <w:r>
        <w:t>CSCE 582 – Fall 2010</w:t>
      </w:r>
      <w:bookmarkStart w:id="0" w:name="_GoBack"/>
      <w:bookmarkEnd w:id="0"/>
    </w:p>
    <w:p w:rsidR="00476010" w:rsidRDefault="00476010">
      <w:r>
        <w:t>October 20, 2010</w:t>
      </w:r>
    </w:p>
    <w:p w:rsidR="00476010" w:rsidRPr="003B3429" w:rsidRDefault="00476010" w:rsidP="003B3429">
      <w:pPr>
        <w:pStyle w:val="Subtitle"/>
        <w:jc w:val="center"/>
        <w:rPr>
          <w:color w:val="000000" w:themeColor="text1"/>
        </w:rPr>
      </w:pPr>
      <w:r w:rsidRPr="003B3429">
        <w:rPr>
          <w:color w:val="000000" w:themeColor="text1"/>
        </w:rPr>
        <w:t>A Summary of “Bayesian Networks in Educational Testing” by Jiri Vomlel</w:t>
      </w:r>
    </w:p>
    <w:p w:rsidR="00476010" w:rsidRDefault="00476010" w:rsidP="00EF69E1">
      <w:pPr>
        <w:ind w:firstLine="720"/>
        <w:jc w:val="both"/>
      </w:pPr>
      <w:r>
        <w:t>In this paper, Vomlel discusses the diagnosis of the presence or the absence of person’s skill through Bayesian networks</w:t>
      </w:r>
      <w:r w:rsidR="0048609D">
        <w:t>, and he argues that m</w:t>
      </w:r>
      <w:r>
        <w:t>odeling the dependence between skills</w:t>
      </w:r>
      <w:r w:rsidR="0048609D">
        <w:t xml:space="preserve"> leads to faster and more informative diagnosis</w:t>
      </w:r>
      <w:r>
        <w:t xml:space="preserve">. </w:t>
      </w:r>
      <w:r w:rsidR="00F63965">
        <w:t xml:space="preserve">The </w:t>
      </w:r>
      <w:r w:rsidR="00BE24FC">
        <w:t>test design</w:t>
      </w:r>
      <w:r w:rsidR="00F63965">
        <w:t xml:space="preserve"> initiates by</w:t>
      </w:r>
      <w:r w:rsidR="00BE24FC">
        <w:t xml:space="preserve"> </w:t>
      </w:r>
      <w:r w:rsidR="00F63965">
        <w:t>identifying</w:t>
      </w:r>
      <w:r w:rsidR="00BE24FC">
        <w:t xml:space="preserve"> a set of tested skills, abilities and misconceptions</w:t>
      </w:r>
      <m:oMath>
        <m:r>
          <w:rPr>
            <w:rFonts w:ascii="Cambria Math" w:hAnsi="Cambria Math"/>
          </w:rPr>
          <m:t xml:space="preserve"> S={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}</m:t>
        </m:r>
      </m:oMath>
      <w:r w:rsidR="00BE24FC">
        <w:t xml:space="preserve"> and a bank of questions</w:t>
      </w:r>
      <w:r w:rsidR="004C0D71">
        <w:t xml:space="preserve">  </w:t>
      </w:r>
      <m:oMath>
        <m:r>
          <w:rPr>
            <w:rFonts w:ascii="Cambria Math" w:hAnsi="Cambria Math"/>
          </w:rPr>
          <m:t>X={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}</m:t>
        </m:r>
      </m:oMath>
      <w:r w:rsidR="004C0D71">
        <w:t xml:space="preserve"> </w:t>
      </w:r>
      <w:r w:rsidR="00BE24FC">
        <w:t xml:space="preserve">, such that </w:t>
      </w:r>
      <w:r w:rsidR="00E02794">
        <w:t>“</w:t>
      </w:r>
      <w:r w:rsidR="00580804">
        <w:t xml:space="preserve">only </w:t>
      </w:r>
      <w:r w:rsidR="00BE24FC">
        <w:t xml:space="preserve">skills </w:t>
      </w:r>
      <w:r w:rsidR="00580804">
        <w:t xml:space="preserve">from 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BE24FC">
        <w:t>are</w:t>
      </w:r>
      <w:r w:rsidR="004C0D71">
        <w:t xml:space="preserve"> d</w:t>
      </w:r>
      <w:r w:rsidR="00580804">
        <w:t>irectly related to question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02794">
        <w:t xml:space="preserve">”. </w:t>
      </w:r>
      <w:r w:rsidR="00BE24FC">
        <w:t>The skills an</w:t>
      </w:r>
      <w:r w:rsidR="007749D6">
        <w:t>d questions are represented by</w:t>
      </w:r>
      <w:r w:rsidR="00BE24FC">
        <w:t xml:space="preserve"> random variable</w:t>
      </w:r>
      <w:r w:rsidR="007749D6">
        <w:t>s</w:t>
      </w:r>
      <w:r w:rsidR="00BE24FC">
        <w:t xml:space="preserve"> having finite sets of values</w:t>
      </w:r>
      <w:r w:rsidR="004C0D71">
        <w:t xml:space="preserve">, and their dependence can be modeled </w:t>
      </w:r>
      <w:r w:rsidR="00570748">
        <w:t>with</w:t>
      </w:r>
      <w:r w:rsidR="004C0D71">
        <w:t xml:space="preserve"> a Bayesian network</w:t>
      </w:r>
      <w:r w:rsidR="00F63965">
        <w:t xml:space="preserve"> as shown in </w:t>
      </w:r>
      <w:r w:rsidR="00F63965" w:rsidRPr="00F63965">
        <w:rPr>
          <w:i/>
        </w:rPr>
        <w:t>Equation 1</w:t>
      </w:r>
      <w:r w:rsidR="00BE24FC">
        <w:t>.</w:t>
      </w:r>
      <w:r w:rsidR="008C64A2">
        <w:t xml:space="preserve"> The model</w:t>
      </w:r>
      <w:r w:rsidR="00570748">
        <w:t>s consist</w:t>
      </w:r>
      <w:r w:rsidR="008C64A2">
        <w:t xml:space="preserve"> of one student model</w:t>
      </w:r>
      <m:oMath>
        <m:r>
          <w:rPr>
            <w:rFonts w:ascii="Cambria Math" w:hAnsi="Cambria Math"/>
          </w:rPr>
          <m:t xml:space="preserve">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8C64A2">
        <w:t>, which models t</w:t>
      </w:r>
      <w:r w:rsidR="00570748">
        <w:t xml:space="preserve">he relation between skills, </w:t>
      </w:r>
      <w:r w:rsidR="008C64A2">
        <w:t>one evidence model</w:t>
      </w:r>
      <m:oMath>
        <m:r>
          <w:rPr>
            <w:rFonts w:ascii="Cambria Math" w:hAnsi="Cambria Math"/>
          </w:rPr>
          <m:t xml:space="preserve"> 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</m:t>
        </m:r>
      </m:oMath>
      <w:r w:rsidR="008C64A2">
        <w:rPr>
          <w:iCs/>
        </w:rPr>
        <w:t>, which models the relation between skills and questions</w:t>
      </w:r>
      <w:r w:rsidR="00CB10FB">
        <w:rPr>
          <w:iCs/>
        </w:rPr>
        <w:t>, and an overall model which combines the previous two models</w:t>
      </w:r>
      <w:r w:rsidR="008C64A2">
        <w:t>.</w:t>
      </w:r>
    </w:p>
    <w:p w:rsidR="00D54C30" w:rsidRPr="004C0D71" w:rsidRDefault="004C0D71" w:rsidP="001C39B4">
      <w:pPr>
        <w:ind w:left="1080"/>
        <w:jc w:val="center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S,X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*</m:t>
        </m:r>
        <m:nary>
          <m:naryPr>
            <m:chr m:val="∏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∈X</m:t>
            </m:r>
          </m:sub>
          <m:sup/>
          <m:e>
            <m:r>
              <w:rPr>
                <w:rFonts w:ascii="Cambria Math" w:hAnsi="Cambria Math"/>
              </w:rPr>
              <m:t>P(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</m:oMath>
      <w:r w:rsidR="00F63965">
        <w:rPr>
          <w:iCs/>
        </w:rPr>
        <w:tab/>
        <w:t>(</w:t>
      </w:r>
      <w:r w:rsidR="00F63965" w:rsidRPr="00C86BB8">
        <w:rPr>
          <w:i/>
          <w:iCs/>
        </w:rPr>
        <w:t>Eq</w:t>
      </w:r>
      <w:r w:rsidR="000C1D2C" w:rsidRPr="00C86BB8">
        <w:rPr>
          <w:i/>
          <w:iCs/>
        </w:rPr>
        <w:t>uation</w:t>
      </w:r>
      <w:r w:rsidR="00F63965" w:rsidRPr="00C86BB8">
        <w:rPr>
          <w:i/>
          <w:iCs/>
        </w:rPr>
        <w:t xml:space="preserve"> 1</w:t>
      </w:r>
      <w:r w:rsidR="00F63965">
        <w:rPr>
          <w:iCs/>
        </w:rPr>
        <w:t>)</w:t>
      </w:r>
    </w:p>
    <w:p w:rsidR="004C0D71" w:rsidRDefault="001C39B4" w:rsidP="00EF69E1">
      <w:pPr>
        <w:ind w:firstLine="720"/>
        <w:jc w:val="both"/>
      </w:pPr>
      <w:r>
        <w:t xml:space="preserve">Vomlel discusses the construction of both fixed tests (consisting of a fixed sequence of questions) and adaptive tests (consisting of a sequence of questions, where the next question is selected according to the answer to the current question). </w:t>
      </w:r>
      <w:r w:rsidR="00423267">
        <w:t xml:space="preserve">The value-function </w:t>
      </w:r>
      <w:r w:rsidR="00E33F5C" w:rsidRPr="00E33F5C">
        <w:rPr>
          <w:i/>
        </w:rPr>
        <w:t>e</w:t>
      </w:r>
      <w:r w:rsidRPr="00E33F5C">
        <w:rPr>
          <w:i/>
        </w:rPr>
        <w:t>ntropy</w:t>
      </w:r>
      <w:r>
        <w:t xml:space="preserve"> </w:t>
      </w:r>
      <w:r w:rsidR="00E33F5C">
        <w:t xml:space="preserve">(Equation 2) </w:t>
      </w:r>
      <w:r w:rsidR="00423267">
        <w:t>was</w:t>
      </w:r>
      <w:r>
        <w:t xml:space="preserve"> introduced </w:t>
      </w:r>
      <w:r w:rsidR="00423267">
        <w:t xml:space="preserve">to estimate </w:t>
      </w:r>
      <w:r>
        <w:t xml:space="preserve">the </w:t>
      </w:r>
      <w:r w:rsidR="00423267">
        <w:t>uncertainty of the hypothesis (lower entropy implies less uncertainty)</w:t>
      </w:r>
      <w:r w:rsidR="008816A5">
        <w:t>, and thus</w:t>
      </w:r>
      <w:r w:rsidR="00423267">
        <w:t xml:space="preserve"> outline an optimal test</w:t>
      </w:r>
      <w:r w:rsidR="00D52668">
        <w:t>. T</w:t>
      </w:r>
      <w:r>
        <w:t xml:space="preserve">o maximize the test information, Vomlel uses </w:t>
      </w:r>
      <w:r w:rsidR="00D52668">
        <w:t>a myopic approximation, minimizing</w:t>
      </w:r>
      <w:r>
        <w:t xml:space="preserve"> the expected value of t</w:t>
      </w:r>
      <w:r w:rsidR="00E02794">
        <w:t>he entropy with the answer to each</w:t>
      </w:r>
      <w:r>
        <w:t xml:space="preserve"> question.</w:t>
      </w:r>
      <w:r w:rsidR="00E02794">
        <w:t xml:space="preserve"> Further</w:t>
      </w:r>
      <w:r w:rsidR="00427227">
        <w:t>, Vomlel designed an algorithm for constructing an optimal fixed test</w:t>
      </w:r>
      <w:r w:rsidR="001A08C1">
        <w:t xml:space="preserve"> that uses entropy </w:t>
      </w:r>
      <w:r w:rsidR="00E02794">
        <w:t>as the parameter to search for the</w:t>
      </w:r>
      <w:r w:rsidR="001A08C1">
        <w:t xml:space="preserve"> most informative question at each stage</w:t>
      </w:r>
      <w:r w:rsidR="00E02794">
        <w:t xml:space="preserve"> of the search</w:t>
      </w:r>
      <w:r w:rsidR="00427227">
        <w:t>.</w:t>
      </w:r>
      <w:r w:rsidR="00570748">
        <w:t xml:space="preserve"> In </w:t>
      </w:r>
      <w:r w:rsidR="00D52668">
        <w:t>an</w:t>
      </w:r>
      <w:r w:rsidR="00570748">
        <w:t xml:space="preserve"> adaptive test, the total expected entropy on skill </w:t>
      </w:r>
      <w:r w:rsidR="009A3D59">
        <w:t>i</w:t>
      </w:r>
      <w:r w:rsidR="00570748">
        <w:t>s used a criterion to select the next question.</w:t>
      </w:r>
    </w:p>
    <w:p w:rsidR="00E33F5C" w:rsidRDefault="00E33F5C" w:rsidP="00E33F5C">
      <w:pPr>
        <w:jc w:val="center"/>
        <w:rPr>
          <w:iCs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e>
        </m:d>
        <m:r>
          <w:rPr>
            <w:rFonts w:ascii="Cambria Math" w:hAnsi="Cambria Math"/>
          </w:rPr>
          <m:t>=- 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s∈S</m:t>
            </m:r>
          </m:sub>
          <m:sup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S=s</m:t>
                </m:r>
              </m:e>
            </m:d>
            <m:r>
              <w:rPr>
                <w:rFonts w:ascii="Cambria Math" w:hAnsi="Cambria Math"/>
              </w:rPr>
              <m:t>*</m:t>
            </m:r>
            <m:func>
              <m:funcPr>
                <m:ctrlPr>
                  <w:rPr>
                    <w:rFonts w:ascii="Cambria Math" w:hAnsi="Cambria Math"/>
                    <w:i/>
                    <w:iCs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P(S=s)</m:t>
                </m:r>
              </m:e>
            </m:func>
          </m:e>
        </m:nary>
      </m:oMath>
      <w:r>
        <w:rPr>
          <w:iCs/>
        </w:rPr>
        <w:t xml:space="preserve">  (</w:t>
      </w:r>
      <w:r w:rsidRPr="00E33F5C">
        <w:rPr>
          <w:i/>
          <w:iCs/>
        </w:rPr>
        <w:t>Equation 2</w:t>
      </w:r>
      <w:r>
        <w:rPr>
          <w:iCs/>
        </w:rPr>
        <w:t>)</w:t>
      </w:r>
    </w:p>
    <w:p w:rsidR="00E96A95" w:rsidRDefault="00B07947" w:rsidP="00EF69E1">
      <w:pPr>
        <w:ind w:firstLine="720"/>
        <w:jc w:val="both"/>
        <w:rPr>
          <w:iCs/>
        </w:rPr>
      </w:pPr>
      <w:r>
        <w:rPr>
          <w:iCs/>
        </w:rPr>
        <w:t>To show</w:t>
      </w:r>
      <w:r w:rsidR="00E96A95">
        <w:rPr>
          <w:iCs/>
        </w:rPr>
        <w:t xml:space="preserve"> </w:t>
      </w:r>
      <w:r w:rsidR="00D52668">
        <w:rPr>
          <w:iCs/>
        </w:rPr>
        <w:t>empirical evidence</w:t>
      </w:r>
      <w:r w:rsidR="00E96A95">
        <w:rPr>
          <w:iCs/>
        </w:rPr>
        <w:t>, Vom</w:t>
      </w:r>
      <w:r>
        <w:rPr>
          <w:iCs/>
        </w:rPr>
        <w:t xml:space="preserve">lel modeled tests on the domain of fractions done by a group of </w:t>
      </w:r>
      <w:r w:rsidR="00D52668">
        <w:rPr>
          <w:iCs/>
        </w:rPr>
        <w:t xml:space="preserve">students from </w:t>
      </w:r>
      <w:r>
        <w:rPr>
          <w:iCs/>
        </w:rPr>
        <w:t>Aalborg University. The students prepared two paper tests each with 10 groups of exercises</w:t>
      </w:r>
      <w:r w:rsidR="00EA4417">
        <w:rPr>
          <w:iCs/>
        </w:rPr>
        <w:t>, and 149 students from Br</w:t>
      </w:r>
      <w:r w:rsidR="00EA4417">
        <w:rPr>
          <w:rFonts w:cstheme="minorHAnsi"/>
          <w:iCs/>
        </w:rPr>
        <w:t>ø</w:t>
      </w:r>
      <w:r w:rsidR="00EA4417">
        <w:rPr>
          <w:iCs/>
        </w:rPr>
        <w:t>nderslev High School took the tests</w:t>
      </w:r>
      <w:r w:rsidR="00D52668">
        <w:rPr>
          <w:iCs/>
        </w:rPr>
        <w:t xml:space="preserve"> (resulting in 149 data vectors)</w:t>
      </w:r>
      <w:r w:rsidR="00EA4417">
        <w:rPr>
          <w:iCs/>
        </w:rPr>
        <w:t xml:space="preserve">. The tests diagnosed three groups of basic fraction skills </w:t>
      </w:r>
      <w:r w:rsidR="00577AD5">
        <w:rPr>
          <w:iCs/>
        </w:rPr>
        <w:t xml:space="preserve">(see Table 1) </w:t>
      </w:r>
      <w:r w:rsidR="00EA4417">
        <w:rPr>
          <w:iCs/>
        </w:rPr>
        <w:t>and one group of misconceptions</w:t>
      </w:r>
      <w:r w:rsidR="00577AD5">
        <w:rPr>
          <w:iCs/>
        </w:rPr>
        <w:t xml:space="preserve"> based on the results of the tests</w:t>
      </w:r>
      <w:r w:rsidR="00EA4417">
        <w:rPr>
          <w:iCs/>
        </w:rPr>
        <w:t xml:space="preserve">. </w:t>
      </w:r>
      <w:r w:rsidR="00577AD5">
        <w:rPr>
          <w:iCs/>
        </w:rPr>
        <w:t xml:space="preserve">Vomlel used the </w:t>
      </w:r>
      <w:proofErr w:type="spellStart"/>
      <w:r w:rsidR="00577AD5">
        <w:rPr>
          <w:iCs/>
        </w:rPr>
        <w:t>Hugin</w:t>
      </w:r>
      <w:proofErr w:type="spellEnd"/>
      <w:r w:rsidR="00577AD5">
        <w:rPr>
          <w:iCs/>
        </w:rPr>
        <w:t xml:space="preserve"> PC-algorithm to search model structure</w:t>
      </w:r>
      <w:r w:rsidR="005D75CD">
        <w:rPr>
          <w:iCs/>
        </w:rPr>
        <w:t>s</w:t>
      </w:r>
      <w:r w:rsidR="00577AD5">
        <w:rPr>
          <w:iCs/>
        </w:rPr>
        <w:t xml:space="preserve"> and modified the </w:t>
      </w:r>
      <w:r w:rsidR="00CB10FB">
        <w:rPr>
          <w:iCs/>
        </w:rPr>
        <w:t xml:space="preserve">obtained </w:t>
      </w:r>
      <w:r w:rsidR="00577AD5">
        <w:rPr>
          <w:iCs/>
        </w:rPr>
        <w:t>models according to the expert knowledge</w:t>
      </w:r>
      <w:r w:rsidR="005D75CD">
        <w:rPr>
          <w:iCs/>
        </w:rPr>
        <w:t>,</w:t>
      </w:r>
      <w:r w:rsidR="00CB10FB">
        <w:rPr>
          <w:iCs/>
        </w:rPr>
        <w:t xml:space="preserve"> resulting in nine different models</w:t>
      </w:r>
      <w:r w:rsidR="00577AD5">
        <w:rPr>
          <w:iCs/>
        </w:rPr>
        <w:t>.</w:t>
      </w:r>
      <w:r w:rsidR="005D75CD">
        <w:rPr>
          <w:iCs/>
        </w:rPr>
        <w:t xml:space="preserve"> </w:t>
      </w:r>
      <w:r w:rsidR="00687CBC">
        <w:rPr>
          <w:iCs/>
        </w:rPr>
        <w:t>Next, h</w:t>
      </w:r>
      <w:r w:rsidR="005D75CD">
        <w:rPr>
          <w:iCs/>
        </w:rPr>
        <w:t xml:space="preserve">e used a leave-one-out cross-validation procedure </w:t>
      </w:r>
      <w:r w:rsidR="00687CBC">
        <w:rPr>
          <w:iCs/>
        </w:rPr>
        <w:t>(learn the model</w:t>
      </w:r>
      <w:r w:rsidR="00203DEA">
        <w:rPr>
          <w:iCs/>
        </w:rPr>
        <w:t>s</w:t>
      </w:r>
      <w:r w:rsidR="00687CBC">
        <w:rPr>
          <w:iCs/>
        </w:rPr>
        <w:t xml:space="preserve"> on 148 data vectors and test </w:t>
      </w:r>
      <w:r w:rsidR="00203DEA">
        <w:rPr>
          <w:iCs/>
        </w:rPr>
        <w:t xml:space="preserve">them </w:t>
      </w:r>
      <w:r w:rsidR="00687CBC">
        <w:rPr>
          <w:iCs/>
        </w:rPr>
        <w:t xml:space="preserve">on the remaining one) </w:t>
      </w:r>
      <w:r w:rsidR="005D75CD">
        <w:rPr>
          <w:iCs/>
        </w:rPr>
        <w:t xml:space="preserve">to test the models’ </w:t>
      </w:r>
      <w:r w:rsidR="00203DEA">
        <w:rPr>
          <w:iCs/>
        </w:rPr>
        <w:t>skill predictive accuracy (percentage of skills whose most-probable state equals the observed state).</w:t>
      </w:r>
      <w:r w:rsidR="00764A17">
        <w:rPr>
          <w:iCs/>
        </w:rPr>
        <w:t xml:space="preserve"> </w:t>
      </w:r>
      <w:r w:rsidR="00C72549">
        <w:rPr>
          <w:iCs/>
        </w:rPr>
        <w:t>Furthermore</w:t>
      </w:r>
      <w:r w:rsidR="00764A17">
        <w:rPr>
          <w:iCs/>
        </w:rPr>
        <w:t xml:space="preserve">, Vomlel compared four </w:t>
      </w:r>
      <w:r w:rsidR="00730B0E">
        <w:rPr>
          <w:iCs/>
        </w:rPr>
        <w:t xml:space="preserve">test </w:t>
      </w:r>
      <w:r w:rsidR="00764A17">
        <w:rPr>
          <w:iCs/>
        </w:rPr>
        <w:t>design methods</w:t>
      </w:r>
      <w:r w:rsidR="00730B0E">
        <w:rPr>
          <w:iCs/>
        </w:rPr>
        <w:t xml:space="preserve">: </w:t>
      </w:r>
      <w:r w:rsidR="00EF69E1">
        <w:rPr>
          <w:iCs/>
        </w:rPr>
        <w:t xml:space="preserve">a test with questions ordered as in </w:t>
      </w:r>
      <w:r w:rsidR="00C72549">
        <w:rPr>
          <w:iCs/>
        </w:rPr>
        <w:t xml:space="preserve">the paper test given to the students, a </w:t>
      </w:r>
      <w:r w:rsidR="00730B0E">
        <w:rPr>
          <w:iCs/>
        </w:rPr>
        <w:t xml:space="preserve">test </w:t>
      </w:r>
      <w:r w:rsidR="00C72549">
        <w:rPr>
          <w:iCs/>
        </w:rPr>
        <w:t xml:space="preserve">with </w:t>
      </w:r>
      <w:r w:rsidR="00730B0E">
        <w:rPr>
          <w:iCs/>
        </w:rPr>
        <w:t xml:space="preserve">questions ordered in the </w:t>
      </w:r>
      <w:r w:rsidR="00EF69E1">
        <w:rPr>
          <w:iCs/>
        </w:rPr>
        <w:t xml:space="preserve">reverse order of the </w:t>
      </w:r>
      <w:r w:rsidR="00730B0E">
        <w:rPr>
          <w:iCs/>
        </w:rPr>
        <w:t>test</w:t>
      </w:r>
      <w:r w:rsidR="00C72549">
        <w:rPr>
          <w:iCs/>
        </w:rPr>
        <w:t xml:space="preserve"> given to the students, </w:t>
      </w:r>
      <w:r w:rsidR="0082181A">
        <w:rPr>
          <w:iCs/>
        </w:rPr>
        <w:t>a</w:t>
      </w:r>
      <w:r w:rsidR="008829D7">
        <w:rPr>
          <w:iCs/>
        </w:rPr>
        <w:t>n optimal</w:t>
      </w:r>
      <w:r w:rsidR="0082181A">
        <w:rPr>
          <w:iCs/>
        </w:rPr>
        <w:t xml:space="preserve"> </w:t>
      </w:r>
      <w:r w:rsidR="00C72549">
        <w:rPr>
          <w:iCs/>
        </w:rPr>
        <w:t xml:space="preserve">fixed test </w:t>
      </w:r>
      <w:r w:rsidR="00730B0E">
        <w:rPr>
          <w:iCs/>
        </w:rPr>
        <w:t xml:space="preserve">constructed with </w:t>
      </w:r>
      <w:proofErr w:type="spellStart"/>
      <w:r w:rsidR="00730B0E">
        <w:rPr>
          <w:iCs/>
        </w:rPr>
        <w:t>Vomlel’s</w:t>
      </w:r>
      <w:proofErr w:type="spellEnd"/>
      <w:r w:rsidR="00730B0E">
        <w:rPr>
          <w:iCs/>
        </w:rPr>
        <w:t xml:space="preserve"> algorithm, and </w:t>
      </w:r>
      <w:r w:rsidR="0082181A">
        <w:rPr>
          <w:iCs/>
        </w:rPr>
        <w:t xml:space="preserve">an </w:t>
      </w:r>
      <w:r w:rsidR="00730B0E">
        <w:rPr>
          <w:iCs/>
        </w:rPr>
        <w:t xml:space="preserve">adaptive </w:t>
      </w:r>
      <w:r w:rsidR="00C72549">
        <w:rPr>
          <w:iCs/>
        </w:rPr>
        <w:t xml:space="preserve">test </w:t>
      </w:r>
      <w:r w:rsidR="00730B0E">
        <w:rPr>
          <w:iCs/>
        </w:rPr>
        <w:t>constructed using the student model.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601C3" w:rsidTr="00DB0AD1"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2601C3" w:rsidRDefault="002601C3" w:rsidP="005162A9">
            <w:r>
              <w:lastRenderedPageBreak/>
              <w:t>Table 1. Basic fraction skills diagnosed in the paper tests</w:t>
            </w:r>
          </w:p>
        </w:tc>
      </w:tr>
      <w:tr w:rsidR="002601C3" w:rsidTr="00DB0AD1"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2601C3" w:rsidRDefault="002601C3" w:rsidP="005162A9">
            <w:pPr>
              <w:jc w:val="center"/>
            </w:pPr>
            <w:r>
              <w:t>Elementary skills</w:t>
            </w: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2601C3" w:rsidRDefault="002601C3" w:rsidP="005162A9">
            <w:pPr>
              <w:jc w:val="center"/>
            </w:pPr>
            <w:r>
              <w:t>Operational skill</w:t>
            </w: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2601C3" w:rsidRDefault="002601C3" w:rsidP="005162A9">
            <w:pPr>
              <w:jc w:val="center"/>
            </w:pPr>
            <w:r>
              <w:t>Application skills</w:t>
            </w:r>
          </w:p>
        </w:tc>
      </w:tr>
      <w:tr w:rsidR="002601C3" w:rsidTr="00DB0AD1">
        <w:tc>
          <w:tcPr>
            <w:tcW w:w="3192" w:type="dxa"/>
            <w:tcBorders>
              <w:top w:val="single" w:sz="4" w:space="0" w:color="auto"/>
            </w:tcBorders>
          </w:tcPr>
          <w:p w:rsidR="002601C3" w:rsidRDefault="002601C3" w:rsidP="005162A9">
            <w:r>
              <w:t>Comparison</w:t>
            </w:r>
          </w:p>
        </w:tc>
        <w:tc>
          <w:tcPr>
            <w:tcW w:w="3192" w:type="dxa"/>
          </w:tcPr>
          <w:p w:rsidR="002601C3" w:rsidRDefault="002601C3" w:rsidP="005162A9">
            <w:r>
              <w:t>Finding common denominator</w:t>
            </w:r>
          </w:p>
        </w:tc>
        <w:tc>
          <w:tcPr>
            <w:tcW w:w="3192" w:type="dxa"/>
          </w:tcPr>
          <w:p w:rsidR="002601C3" w:rsidRDefault="002601C3" w:rsidP="005162A9">
            <w:r>
              <w:t>Finding common denominator</w:t>
            </w:r>
          </w:p>
        </w:tc>
      </w:tr>
      <w:tr w:rsidR="002601C3" w:rsidTr="00DB0AD1">
        <w:tc>
          <w:tcPr>
            <w:tcW w:w="3192" w:type="dxa"/>
          </w:tcPr>
          <w:p w:rsidR="002601C3" w:rsidRDefault="002601C3" w:rsidP="005162A9">
            <w:r>
              <w:t>Addition</w:t>
            </w:r>
          </w:p>
        </w:tc>
        <w:tc>
          <w:tcPr>
            <w:tcW w:w="3192" w:type="dxa"/>
          </w:tcPr>
          <w:p w:rsidR="002601C3" w:rsidRDefault="002601C3" w:rsidP="005162A9">
            <w:r>
              <w:t>Cancelling out</w:t>
            </w:r>
          </w:p>
        </w:tc>
        <w:tc>
          <w:tcPr>
            <w:tcW w:w="3192" w:type="dxa"/>
          </w:tcPr>
          <w:p w:rsidR="002601C3" w:rsidRDefault="002601C3" w:rsidP="005162A9">
            <w:r>
              <w:t>Cancelling out</w:t>
            </w:r>
          </w:p>
        </w:tc>
      </w:tr>
      <w:tr w:rsidR="002601C3" w:rsidTr="00DB0AD1">
        <w:tc>
          <w:tcPr>
            <w:tcW w:w="3192" w:type="dxa"/>
          </w:tcPr>
          <w:p w:rsidR="002601C3" w:rsidRDefault="002601C3" w:rsidP="005162A9">
            <w:r>
              <w:t>Subtraction</w:t>
            </w:r>
          </w:p>
        </w:tc>
        <w:tc>
          <w:tcPr>
            <w:tcW w:w="3192" w:type="dxa"/>
          </w:tcPr>
          <w:p w:rsidR="002601C3" w:rsidRDefault="002601C3" w:rsidP="005162A9">
            <w:r>
              <w:t>Conversion to mixed numbers</w:t>
            </w:r>
          </w:p>
        </w:tc>
        <w:tc>
          <w:tcPr>
            <w:tcW w:w="3192" w:type="dxa"/>
          </w:tcPr>
          <w:p w:rsidR="002601C3" w:rsidRDefault="002601C3" w:rsidP="005162A9">
            <w:r>
              <w:t>Conversion to mixed numbers</w:t>
            </w:r>
          </w:p>
        </w:tc>
      </w:tr>
      <w:tr w:rsidR="002601C3" w:rsidTr="00DB0AD1">
        <w:tc>
          <w:tcPr>
            <w:tcW w:w="3192" w:type="dxa"/>
          </w:tcPr>
          <w:p w:rsidR="002601C3" w:rsidRDefault="002601C3" w:rsidP="005162A9">
            <w:r>
              <w:t>Multiplication</w:t>
            </w:r>
          </w:p>
        </w:tc>
        <w:tc>
          <w:tcPr>
            <w:tcW w:w="3192" w:type="dxa"/>
          </w:tcPr>
          <w:p w:rsidR="002601C3" w:rsidRDefault="002601C3" w:rsidP="005162A9">
            <w:r>
              <w:t>Conversion to improper numbers</w:t>
            </w:r>
          </w:p>
        </w:tc>
        <w:tc>
          <w:tcPr>
            <w:tcW w:w="3192" w:type="dxa"/>
          </w:tcPr>
          <w:p w:rsidR="002601C3" w:rsidRDefault="002601C3" w:rsidP="005162A9">
            <w:r>
              <w:t>Conversion to improper numbers</w:t>
            </w:r>
          </w:p>
        </w:tc>
      </w:tr>
    </w:tbl>
    <w:p w:rsidR="002601C3" w:rsidRDefault="002601C3" w:rsidP="008829D7">
      <w:pPr>
        <w:ind w:firstLine="720"/>
        <w:jc w:val="both"/>
        <w:rPr>
          <w:iCs/>
        </w:rPr>
      </w:pPr>
    </w:p>
    <w:p w:rsidR="00EA4417" w:rsidRPr="002601C3" w:rsidRDefault="00C23371" w:rsidP="002601C3">
      <w:pPr>
        <w:ind w:firstLine="720"/>
        <w:jc w:val="both"/>
        <w:rPr>
          <w:iCs/>
        </w:rPr>
      </w:pPr>
      <w:r>
        <w:rPr>
          <w:iCs/>
        </w:rPr>
        <w:t xml:space="preserve">Vomlel found results in favor of </w:t>
      </w:r>
      <w:r>
        <w:t>modeling the dependence between skills</w:t>
      </w:r>
      <w:r>
        <w:rPr>
          <w:iCs/>
        </w:rPr>
        <w:t xml:space="preserve">. In all test design methods, </w:t>
      </w:r>
      <w:r w:rsidR="008829D7">
        <w:rPr>
          <w:iCs/>
        </w:rPr>
        <w:t>the skill predictive accuracy increased with the number of questions answered. However, t</w:t>
      </w:r>
      <w:r>
        <w:rPr>
          <w:iCs/>
        </w:rPr>
        <w:t xml:space="preserve">he first two test design methods performed poorly, while the adaptive test had </w:t>
      </w:r>
      <w:r w:rsidR="008829D7">
        <w:rPr>
          <w:iCs/>
        </w:rPr>
        <w:t xml:space="preserve">the </w:t>
      </w:r>
      <w:r>
        <w:rPr>
          <w:iCs/>
        </w:rPr>
        <w:t xml:space="preserve">best predictive accuracy </w:t>
      </w:r>
      <w:r w:rsidR="008829D7">
        <w:rPr>
          <w:iCs/>
        </w:rPr>
        <w:t>f</w:t>
      </w:r>
      <w:r>
        <w:rPr>
          <w:iCs/>
        </w:rPr>
        <w:t>o</w:t>
      </w:r>
      <w:r w:rsidR="008829D7">
        <w:rPr>
          <w:iCs/>
        </w:rPr>
        <w:t>llowe</w:t>
      </w:r>
      <w:r>
        <w:rPr>
          <w:iCs/>
        </w:rPr>
        <w:t>d by the optimal fixed test.</w:t>
      </w:r>
      <w:r w:rsidR="008829D7">
        <w:rPr>
          <w:iCs/>
        </w:rPr>
        <w:t xml:space="preserve"> </w:t>
      </w:r>
      <w:r w:rsidR="00D52668">
        <w:rPr>
          <w:iCs/>
        </w:rPr>
        <w:t>Finally</w:t>
      </w:r>
      <w:r w:rsidR="008829D7">
        <w:rPr>
          <w:iCs/>
        </w:rPr>
        <w:t>, the adaptive test is the most informative test with least number of questions.</w:t>
      </w:r>
    </w:p>
    <w:sectPr w:rsidR="00EA4417" w:rsidRPr="00260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5F"/>
    <w:multiLevelType w:val="hybridMultilevel"/>
    <w:tmpl w:val="958A7362"/>
    <w:lvl w:ilvl="0" w:tplc="DDCA4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ADD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C4E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875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2F4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627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96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4D9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871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09"/>
    <w:rsid w:val="00057B6B"/>
    <w:rsid w:val="000C1D2C"/>
    <w:rsid w:val="00111E07"/>
    <w:rsid w:val="001A08C1"/>
    <w:rsid w:val="001C39B4"/>
    <w:rsid w:val="00203DEA"/>
    <w:rsid w:val="002601C3"/>
    <w:rsid w:val="0038326F"/>
    <w:rsid w:val="003B3429"/>
    <w:rsid w:val="00423267"/>
    <w:rsid w:val="00427227"/>
    <w:rsid w:val="00476010"/>
    <w:rsid w:val="0048609D"/>
    <w:rsid w:val="004C0D71"/>
    <w:rsid w:val="00515BBB"/>
    <w:rsid w:val="00570748"/>
    <w:rsid w:val="00577AD5"/>
    <w:rsid w:val="00580804"/>
    <w:rsid w:val="005D75CD"/>
    <w:rsid w:val="00687CBC"/>
    <w:rsid w:val="006E08DC"/>
    <w:rsid w:val="00730B0E"/>
    <w:rsid w:val="00764A17"/>
    <w:rsid w:val="007749D6"/>
    <w:rsid w:val="0082181A"/>
    <w:rsid w:val="008816A5"/>
    <w:rsid w:val="008829D7"/>
    <w:rsid w:val="008C64A2"/>
    <w:rsid w:val="009255FC"/>
    <w:rsid w:val="0094628D"/>
    <w:rsid w:val="009A3D59"/>
    <w:rsid w:val="00B07947"/>
    <w:rsid w:val="00BE24FC"/>
    <w:rsid w:val="00C23371"/>
    <w:rsid w:val="00C72549"/>
    <w:rsid w:val="00C86BB8"/>
    <w:rsid w:val="00CB10FB"/>
    <w:rsid w:val="00D52668"/>
    <w:rsid w:val="00D54C30"/>
    <w:rsid w:val="00DB0AD1"/>
    <w:rsid w:val="00E02794"/>
    <w:rsid w:val="00E33F5C"/>
    <w:rsid w:val="00E66A09"/>
    <w:rsid w:val="00E96A95"/>
    <w:rsid w:val="00EA4417"/>
    <w:rsid w:val="00EF69E1"/>
    <w:rsid w:val="00F4219C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6010"/>
  </w:style>
  <w:style w:type="character" w:customStyle="1" w:styleId="DateChar">
    <w:name w:val="Date Char"/>
    <w:basedOn w:val="DefaultParagraphFont"/>
    <w:link w:val="Date"/>
    <w:uiPriority w:val="99"/>
    <w:semiHidden/>
    <w:rsid w:val="00476010"/>
  </w:style>
  <w:style w:type="paragraph" w:styleId="ListParagraph">
    <w:name w:val="List Paragraph"/>
    <w:basedOn w:val="Normal"/>
    <w:uiPriority w:val="34"/>
    <w:qFormat/>
    <w:rsid w:val="004C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0D7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A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6010"/>
  </w:style>
  <w:style w:type="character" w:customStyle="1" w:styleId="DateChar">
    <w:name w:val="Date Char"/>
    <w:basedOn w:val="DefaultParagraphFont"/>
    <w:link w:val="Date"/>
    <w:uiPriority w:val="99"/>
    <w:semiHidden/>
    <w:rsid w:val="00476010"/>
  </w:style>
  <w:style w:type="paragraph" w:styleId="ListParagraph">
    <w:name w:val="List Paragraph"/>
    <w:basedOn w:val="Normal"/>
    <w:uiPriority w:val="34"/>
    <w:qFormat/>
    <w:rsid w:val="004C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0D7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A4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0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4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0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bernoullymk</dc:creator>
  <cp:keywords/>
  <dc:description/>
  <cp:lastModifiedBy>bernoullymk</cp:lastModifiedBy>
  <cp:revision>29</cp:revision>
  <dcterms:created xsi:type="dcterms:W3CDTF">2010-10-18T05:45:00Z</dcterms:created>
  <dcterms:modified xsi:type="dcterms:W3CDTF">2010-10-22T01:45:00Z</dcterms:modified>
</cp:coreProperties>
</file>